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center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РАТКАЯ ПРЕЗЕНТАЦИЯ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АДАПТИРОВАННОЙ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center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МБДОУ детского сада №1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г. Павлово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left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b/>
          <w:bCs/>
          <w:color w:val="252525"/>
          <w:spacing w:val="-2"/>
        </w:rPr>
        <w:t xml:space="preserve">Общие сведения</w:t>
      </w:r>
      <w:r>
        <w:rPr>
          <w:rFonts w:ascii="Times New Roman" w:hAnsi="Times New Roman" w:cs="Times New Roman"/>
          <w:b/>
          <w:bCs/>
          <w:color w:val="252525"/>
          <w:spacing w:val="-2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709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 w:themeColor="text1"/>
        </w:rPr>
        <w:t xml:space="preserve">Адаптированная </w:t>
      </w:r>
      <w:r>
        <w:rPr>
          <w:rFonts w:ascii="Times New Roman" w:hAnsi="Times New Roman" w:cs="Times New Roman"/>
          <w:color w:val="000000" w:themeColor="text1"/>
        </w:rPr>
        <w:t xml:space="preserve"> образовательная программа дошкольного образования (далее – Программа) разработана и утверждена Муниципальным бюджетным дошкольным образовател</w:t>
      </w:r>
      <w:r>
        <w:rPr>
          <w:rFonts w:ascii="Times New Roman" w:hAnsi="Times New Roman" w:cs="Times New Roman"/>
          <w:color w:val="000000" w:themeColor="text1"/>
        </w:rPr>
        <w:t xml:space="preserve">ьным учреждением детский сад № 1 «Детский городок</w:t>
      </w:r>
      <w:r>
        <w:rPr>
          <w:rFonts w:ascii="Times New Roman" w:hAnsi="Times New Roman" w:cs="Times New Roman"/>
          <w:color w:val="000000" w:themeColor="text1"/>
        </w:rPr>
        <w:t xml:space="preserve">» г. Павлово (далее –  Учреждение) в соответствии с федеральным государственным образовательным стандартом дошкольного образования (далее – ФГОС ДО) и федеральной адаптированной образовательной программой дошкольного образования (далее – ФАОП </w:t>
      </w:r>
      <w:r>
        <w:rPr>
          <w:rFonts w:ascii="Times New Roman" w:hAnsi="Times New Roman" w:cs="Times New Roman"/>
          <w:color w:val="000000" w:themeColor="text1"/>
        </w:rPr>
        <w:t xml:space="preserve">ДО</w:t>
      </w:r>
      <w:r>
        <w:rPr>
          <w:rFonts w:ascii="Times New Roman" w:hAnsi="Times New Roman" w:cs="Times New Roman"/>
          <w:color w:val="000000" w:themeColor="text1"/>
        </w:rPr>
        <w:t xml:space="preserve">). 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709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 w:themeColor="text1"/>
        </w:rPr>
        <w:t xml:space="preserve">Программа является документом, в соответствии с которым Учреждение осуществляет образовательную деятельность на уровне дошкольного образования для </w:t>
      </w:r>
      <w:r>
        <w:rPr>
          <w:rFonts w:ascii="Times New Roman" w:hAnsi="Times New Roman" w:cs="Times New Roman"/>
          <w:color w:val="000000" w:themeColor="text1"/>
        </w:rPr>
        <w:t xml:space="preserve">обучающихся</w:t>
      </w:r>
      <w:r>
        <w:rPr>
          <w:rFonts w:ascii="Times New Roman" w:hAnsi="Times New Roman" w:cs="Times New Roman"/>
          <w:color w:val="000000" w:themeColor="text1"/>
        </w:rPr>
        <w:t xml:space="preserve"> дошкольного возраста с ограниченными возможностями здоровья (далее - ОВЗ), а именно для обучающихся с тяжелыми нарушениями речи (далее - ТНР).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both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b/>
          <w:bCs/>
        </w:rPr>
        <w:t xml:space="preserve">Цель реализации Программы:</w:t>
      </w:r>
      <w:r>
        <w:rPr>
          <w:rFonts w:ascii="Times New Roman" w:hAnsi="Times New Roman" w:cs="Times New Roman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720"/>
        <w:jc w:val="both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Программа содействует взаимопониманию и сотрудничеству между людьми</w:t>
      </w:r>
      <w:r>
        <w:rPr>
          <w:rFonts w:ascii="Times New Roman" w:hAnsi="Times New Roman" w:cs="Times New Roman"/>
        </w:rPr>
        <w:t xml:space="preserve">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</w:t>
      </w:r>
      <w:r>
        <w:rPr>
          <w:rFonts w:ascii="Times New Roman" w:hAnsi="Times New Roman" w:cs="Times New Roman"/>
        </w:rPr>
        <w:t xml:space="preserve">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left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bookmarkStart w:id="0" w:name="undefined"/>
      <w:r>
        <w:rPr>
          <w:rFonts w:ascii="Times New Roman" w:hAnsi="Times New Roman" w:cs="Times New Roman"/>
          <w:b/>
          <w:bCs/>
        </w:rPr>
        <w:t xml:space="preserve">Задачи Программы:</w:t>
      </w:r>
      <w:bookmarkEnd w:id="0"/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</w:rPr>
      </w:r>
    </w:p>
    <w:p>
      <w:pPr>
        <w:pStyle w:val="602"/>
        <w:numPr>
          <w:ilvl w:val="0"/>
          <w:numId w:val="5"/>
        </w:numPr>
        <w:contextualSpacing w:val="0"/>
        <w:ind w:left="284" w:hanging="284"/>
        <w:jc w:val="both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реализация содержания АОП </w:t>
      </w:r>
      <w:r>
        <w:rPr>
          <w:rFonts w:ascii="Times New Roman" w:hAnsi="Times New Roman" w:cs="Times New Roman"/>
        </w:rPr>
        <w:t xml:space="preserve">ДО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02"/>
        <w:numPr>
          <w:ilvl w:val="0"/>
          <w:numId w:val="5"/>
        </w:numPr>
        <w:contextualSpacing w:val="0"/>
        <w:ind w:left="284" w:hanging="284"/>
        <w:jc w:val="both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коррекция недостатков психофизического развития обучающихся с ОВЗ;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02"/>
        <w:numPr>
          <w:ilvl w:val="0"/>
          <w:numId w:val="5"/>
        </w:numPr>
        <w:contextualSpacing w:val="0"/>
        <w:ind w:left="284" w:hanging="284"/>
        <w:jc w:val="both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охрана и укрепление физического и психического здоровья обучающихся с ОВЗ, в том числе их эмоционального благополучия;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02"/>
        <w:numPr>
          <w:ilvl w:val="0"/>
          <w:numId w:val="5"/>
        </w:numPr>
        <w:contextualSpacing w:val="0"/>
        <w:ind w:left="284" w:hanging="284"/>
        <w:jc w:val="both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02"/>
        <w:numPr>
          <w:ilvl w:val="0"/>
          <w:numId w:val="5"/>
        </w:numPr>
        <w:contextualSpacing w:val="0"/>
        <w:ind w:left="284" w:hanging="284"/>
        <w:jc w:val="both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создание благоприятных условий развития в с</w:t>
      </w:r>
      <w:r>
        <w:rPr>
          <w:rFonts w:ascii="Times New Roman" w:hAnsi="Times New Roman" w:cs="Times New Roman"/>
        </w:rPr>
        <w:t xml:space="preserve">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02"/>
        <w:numPr>
          <w:ilvl w:val="0"/>
          <w:numId w:val="5"/>
        </w:numPr>
        <w:contextualSpacing w:val="0"/>
        <w:ind w:left="284" w:hanging="284"/>
        <w:jc w:val="both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02"/>
        <w:numPr>
          <w:ilvl w:val="0"/>
          <w:numId w:val="5"/>
        </w:numPr>
        <w:contextualSpacing w:val="0"/>
        <w:ind w:left="284" w:hanging="284"/>
        <w:jc w:val="both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02"/>
        <w:numPr>
          <w:ilvl w:val="0"/>
          <w:numId w:val="5"/>
        </w:numPr>
        <w:contextualSpacing w:val="0"/>
        <w:ind w:left="284" w:hanging="284"/>
        <w:jc w:val="both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формирование социокультурной среды, соответствующей психофизическим и индивидуальным особенностям развития </w:t>
      </w:r>
      <w:r>
        <w:rPr>
          <w:rFonts w:ascii="Times New Roman" w:hAnsi="Times New Roman" w:cs="Times New Roman"/>
        </w:rPr>
        <w:t xml:space="preserve">обучающихся</w:t>
      </w:r>
      <w:r>
        <w:rPr>
          <w:rFonts w:ascii="Times New Roman" w:hAnsi="Times New Roman" w:cs="Times New Roman"/>
        </w:rPr>
        <w:t xml:space="preserve"> с ОВЗ;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02"/>
        <w:numPr>
          <w:ilvl w:val="0"/>
          <w:numId w:val="5"/>
        </w:numPr>
        <w:contextualSpacing w:val="0"/>
        <w:ind w:left="284" w:hanging="284"/>
        <w:jc w:val="both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02"/>
        <w:numPr>
          <w:ilvl w:val="0"/>
          <w:numId w:val="5"/>
        </w:numPr>
        <w:contextualSpacing w:val="0"/>
        <w:ind w:left="284" w:hanging="284"/>
        <w:jc w:val="both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обеспечение преемственности целей, задач и содержания дошкольного и начального общего образования.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709"/>
        <w:jc w:val="both"/>
        <w:spacing w:before="0" w:after="0"/>
        <w:tabs>
          <w:tab w:val="num" w:pos="284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</w:rPr>
        <w:t xml:space="preserve">Программа включает три основных раздела: целевой, содержательный и организационный. Дополнительным разделом является краткая презентация основных сведений из Программы для родителей воспитанников.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567"/>
        <w:jc w:val="left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75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2193"/>
        <w:gridCol w:w="7087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9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Целевой раздел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 w:val="0"/>
              <w:jc w:val="both"/>
              <w:spacing w:before="0" w:after="0"/>
              <w:widowControl w:val="off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Включает </w:t>
            </w:r>
            <w:r>
              <w:rPr>
                <w:rFonts w:ascii="Times New Roman" w:hAnsi="Times New Roman" w:cs="Times New Roman"/>
              </w:rPr>
              <w:t xml:space="preserve">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8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9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Содержательный раздел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 w:val="0"/>
              <w:ind w:right="181"/>
              <w:jc w:val="both"/>
              <w:spacing w:before="0" w:after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</w:rPr>
              <w:t xml:space="preserve">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 w:val="0"/>
              <w:ind w:right="181"/>
              <w:jc w:val="both"/>
              <w:spacing w:before="0" w:after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 w:val="0"/>
              <w:ind w:right="181"/>
              <w:jc w:val="both"/>
              <w:spacing w:before="0" w:after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 характер взаимодействия </w:t>
            </w:r>
            <w:r>
              <w:rPr>
                <w:rFonts w:ascii="Times New Roman" w:hAnsi="Times New Roman" w:cs="Times New Roman"/>
                <w:color w:val="000000"/>
              </w:rPr>
              <w:t xml:space="preserve">со</w:t>
            </w:r>
            <w:r>
              <w:rPr>
                <w:rFonts w:ascii="Times New Roman" w:hAnsi="Times New Roman" w:cs="Times New Roman"/>
                <w:color w:val="000000"/>
              </w:rPr>
              <w:t xml:space="preserve"> педагогическим работником; 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 w:val="0"/>
              <w:ind w:right="181"/>
              <w:jc w:val="both"/>
              <w:spacing w:before="0" w:after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характер взаимодействия с другими детьми; 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 w:val="0"/>
              <w:ind w:right="181"/>
              <w:jc w:val="both"/>
              <w:spacing w:before="0" w:after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 w:val="0"/>
              <w:jc w:val="both"/>
              <w:spacing w:before="0" w:after="0"/>
              <w:widowControl w:val="off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  <w:t xml:space="preserve">Программа коррекционно-развивающей работы: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 w:val="0"/>
              <w:ind w:firstLine="124"/>
              <w:jc w:val="both"/>
              <w:spacing w:before="0" w:after="0"/>
              <w:widowControl w:val="off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  <w:t xml:space="preserve">1. Является неотъемлемой частью адаптированной основной </w:t>
            </w:r>
            <w:r>
              <w:rPr>
                <w:rFonts w:ascii="Times New Roman" w:hAnsi="Times New Roman" w:cs="Times New Roman"/>
              </w:rPr>
              <w:t xml:space="preserve">образовательной программы дошкольного образования обучающихся с </w:t>
            </w:r>
            <w:r>
              <w:rPr>
                <w:rFonts w:ascii="Times New Roman" w:hAnsi="Times New Roman" w:cs="Times New Roman"/>
              </w:rPr>
              <w:t xml:space="preserve">ТНР</w:t>
            </w:r>
            <w:r>
              <w:rPr>
                <w:rFonts w:ascii="Times New Roman" w:hAnsi="Times New Roman" w:cs="Times New Roman"/>
              </w:rPr>
              <w:t xml:space="preserve"> в условиях групп комбинированной и компенсирующей направленности</w:t>
            </w:r>
            <w:r>
              <w:rPr>
                <w:rFonts w:ascii="Times New Roman" w:hAnsi="Times New Roman" w:cs="Times New Roman"/>
              </w:rPr>
              <w:t xml:space="preserve"> Учреждения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 w:val="0"/>
              <w:ind w:firstLine="124"/>
              <w:jc w:val="both"/>
              <w:spacing w:before="0" w:after="0"/>
              <w:widowControl w:val="off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  <w:t xml:space="preserve">2. Обеспечивает достижение максимальной реализации реабилитационного потенциала.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 w:val="0"/>
              <w:ind w:firstLine="124"/>
              <w:jc w:val="both"/>
              <w:spacing w:before="0" w:after="0"/>
              <w:widowControl w:val="off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  <w:t xml:space="preserve">3. Учитывает особые образовательные потребности обучающихся дошкольного возраста с </w:t>
            </w:r>
            <w:r>
              <w:rPr>
                <w:rFonts w:ascii="Times New Roman" w:hAnsi="Times New Roman" w:cs="Times New Roman"/>
              </w:rPr>
              <w:t xml:space="preserve">ТНР</w:t>
            </w:r>
            <w:r>
              <w:rPr>
                <w:rFonts w:ascii="Times New Roman" w:hAnsi="Times New Roman" w:cs="Times New Roman"/>
              </w:rPr>
              <w:t xml:space="preserve">, удовлетворение которых открывает возможность общего образования.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 w:val="0"/>
              <w:ind w:firstLine="124"/>
              <w:jc w:val="both"/>
              <w:spacing w:before="0" w:after="0"/>
              <w:widowControl w:val="off"/>
              <w:rPr>
                <w:rFonts w:ascii="Times New Roman" w:hAnsi="Times New Roman" w:cs="Times New Roman"/>
                <w:color w:val="000000"/>
              </w:rPr>
              <w:suppressLineNumbers w:val="0"/>
            </w:pPr>
            <w:r>
              <w:rPr>
                <w:rFonts w:ascii="Times New Roman" w:hAnsi="Times New Roman" w:cs="Times New Roman"/>
              </w:rPr>
              <w:t xml:space="preserve">Программа обеспечивает планируемые результаты дошкольного образования обучающихся дошкольного возраста с </w:t>
            </w:r>
            <w:r>
              <w:rPr>
                <w:rFonts w:ascii="Times New Roman" w:hAnsi="Times New Roman" w:cs="Times New Roman"/>
              </w:rPr>
              <w:t xml:space="preserve">ТНР</w:t>
            </w:r>
            <w:r>
              <w:rPr>
                <w:rFonts w:ascii="Times New Roman" w:hAnsi="Times New Roman" w:cs="Times New Roman"/>
              </w:rPr>
              <w:t xml:space="preserve"> в условиях дошкольных образовательных групп комбинированной и компенсирующей направленности.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9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Организационный раздел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 w:val="0"/>
              <w:jc w:val="both"/>
              <w:spacing w:before="0" w:after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Включа</w:t>
            </w:r>
            <w:r>
              <w:rPr>
                <w:rFonts w:ascii="Times New Roman" w:hAnsi="Times New Roman" w:cs="Times New Roman"/>
                <w:color w:val="000000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</w:rPr>
              <w:t xml:space="preserve">т: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numPr>
                <w:ilvl w:val="0"/>
                <w:numId w:val="1"/>
              </w:numPr>
              <w:contextualSpacing w:val="0"/>
              <w:ind w:left="780" w:right="180"/>
              <w:jc w:val="both"/>
              <w:spacing w:before="0" w:beforeAutospacing="1" w:after="0" w:afterAutospacing="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психолого-педагогические условия реализации Программы;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numPr>
                <w:ilvl w:val="0"/>
                <w:numId w:val="1"/>
              </w:numPr>
              <w:contextualSpacing w:val="0"/>
              <w:ind w:left="780" w:right="180"/>
              <w:jc w:val="both"/>
              <w:spacing w:before="0" w:beforeAutospacing="1" w:after="0" w:afterAutospacing="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особенности организации развивающей предметно-пространственной среды;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numPr>
                <w:ilvl w:val="0"/>
                <w:numId w:val="1"/>
              </w:numPr>
              <w:contextualSpacing w:val="0"/>
              <w:ind w:left="780" w:right="180"/>
              <w:jc w:val="both"/>
              <w:spacing w:before="0" w:beforeAutospacing="1" w:after="0" w:afterAutospacing="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материально-техническое обеспечение Программы и обеспеченность методическими материалами и средствами обучения и воспитания;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numPr>
                <w:ilvl w:val="0"/>
                <w:numId w:val="1"/>
              </w:numPr>
              <w:contextualSpacing w:val="0"/>
              <w:ind w:left="780" w:right="180"/>
              <w:jc w:val="both"/>
              <w:spacing w:before="0" w:beforeAutospacing="1" w:after="0" w:afterAutospacing="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перечень литературных, музыкальных, художественных, анимационных произведений для реализации Программы;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numPr>
                <w:ilvl w:val="0"/>
                <w:numId w:val="1"/>
              </w:numPr>
              <w:contextualSpacing w:val="0"/>
              <w:ind w:left="780" w:right="180"/>
              <w:jc w:val="both"/>
              <w:spacing w:before="0" w:beforeAutospacing="1" w:after="0" w:afterAutospacing="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кадровое обеспечение;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numPr>
                <w:ilvl w:val="0"/>
                <w:numId w:val="1"/>
              </w:numPr>
              <w:contextualSpacing w:val="0"/>
              <w:ind w:left="780" w:right="180"/>
              <w:jc w:val="both"/>
              <w:spacing w:before="0" w:beforeAutospacing="1" w:after="0" w:afterAutospacing="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режим и распорядок дня в возрастных группах;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numPr>
                <w:ilvl w:val="0"/>
                <w:numId w:val="1"/>
              </w:numPr>
              <w:contextualSpacing w:val="0"/>
              <w:ind w:left="780" w:right="180"/>
              <w:jc w:val="both"/>
              <w:spacing w:before="0" w:beforeAutospacing="1" w:after="0"/>
              <w:rPr>
                <w:rFonts w:ascii="Times New Roman" w:hAnsi="Times New Roman" w:cs="Times New Roman"/>
                <w:color w:val="000000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календарный план воспитательной работы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contextualSpacing w:val="0"/>
        <w:ind w:firstLine="567"/>
        <w:jc w:val="left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bCs/>
          <w:iCs/>
          <w:u w:val="single"/>
        </w:rPr>
        <w:t xml:space="preserve">Режим работы Учреждения</w:t>
      </w:r>
      <w:r>
        <w:rPr>
          <w:rFonts w:ascii="Times New Roman" w:hAnsi="Times New Roman" w:cs="Times New Roman"/>
          <w:bCs/>
          <w:iCs/>
          <w:u w:val="single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bCs/>
          <w:iCs/>
        </w:rPr>
        <w:t xml:space="preserve">Учреждение</w:t>
      </w:r>
      <w:r>
        <w:rPr>
          <w:rFonts w:ascii="Times New Roman" w:hAnsi="Times New Roman" w:cs="Times New Roman"/>
          <w:bCs/>
          <w:iCs/>
        </w:rPr>
        <w:t xml:space="preserve"> работает по 5-ти дневной рабочей неделе</w:t>
      </w:r>
      <w:r>
        <w:rPr>
          <w:rFonts w:ascii="Times New Roman" w:hAnsi="Times New Roman" w:cs="Times New Roman"/>
          <w:bCs/>
          <w:iCs/>
        </w:rPr>
        <w:t xml:space="preserve">. </w:t>
      </w:r>
      <w:r>
        <w:rPr>
          <w:rFonts w:ascii="Times New Roman" w:hAnsi="Times New Roman" w:cs="Times New Roman"/>
          <w:bCs/>
          <w:iCs/>
        </w:rPr>
        <w:t xml:space="preserve">Группы компенсирующей направленности</w:t>
      </w:r>
      <w:r>
        <w:rPr>
          <w:rFonts w:ascii="Times New Roman" w:hAnsi="Times New Roman" w:cs="Times New Roman"/>
          <w:bCs/>
          <w:iCs/>
        </w:rPr>
        <w:t xml:space="preserve"> работают в режиме 10,5 часов.</w:t>
      </w:r>
      <w:r>
        <w:rPr>
          <w:rFonts w:ascii="Times New Roman" w:hAnsi="Times New Roman" w:cs="Times New Roman"/>
          <w:bCs/>
          <w:iCs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284"/>
        <w:jc w:val="both"/>
        <w:spacing w:before="0" w:after="0"/>
        <w:tabs>
          <w:tab w:val="left" w:pos="0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Программа реализуется в течение всего времени пребывания детей в </w:t>
      </w:r>
      <w:r>
        <w:rPr>
          <w:rFonts w:ascii="Times New Roman" w:hAnsi="Times New Roman" w:cs="Times New Roman"/>
        </w:rPr>
        <w:t xml:space="preserve">Учреждении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</w:rPr>
        <w:t xml:space="preserve">Работа по реализации Программы проводится в течение года и делится на два периода: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</w:rPr>
      </w:r>
    </w:p>
    <w:p>
      <w:pPr>
        <w:numPr>
          <w:ilvl w:val="0"/>
          <w:numId w:val="2"/>
        </w:numPr>
        <w:contextualSpacing w:val="0"/>
        <w:ind w:left="780" w:right="180"/>
        <w:jc w:val="both"/>
        <w:spacing w:before="0" w:beforeAutospacing="1" w:after="0" w:afterAutospacing="1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</w:rPr>
        <w:t xml:space="preserve">первый период (с 1 сентября по 31 мая);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</w:rPr>
      </w:r>
    </w:p>
    <w:p>
      <w:pPr>
        <w:numPr>
          <w:ilvl w:val="0"/>
          <w:numId w:val="2"/>
        </w:numPr>
        <w:contextualSpacing w:val="0"/>
        <w:ind w:left="780" w:right="180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</w:rPr>
        <w:t xml:space="preserve">второй период (с 1 июня по 31 августа).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567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Организация жизни детей опирается на определенный суточный режим, который представляет собой рациональное чередование отрезков сна и бодрствования в соот</w:t>
      </w:r>
      <w:r>
        <w:rPr>
          <w:rFonts w:ascii="Times New Roman" w:hAnsi="Times New Roman" w:cs="Times New Roman"/>
        </w:rPr>
        <w:t xml:space="preserve">ветствии с физиологическими обоснованиями. При организации режима учитываются рекомендации СанПиН и СП, видовая принадлежность детского сада, сезонные особенности, а также региональные рекомендации специалистов в области охраны и укрепления здоровья детей.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567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Режим дня составлен для каждой возрастной группы на холодный и теплый периоды, учтены функциональные возможности детей, а также учитывается потребность родителей в гибком режиме пребывания детей в ДОО, особенно в период адаптации.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b/>
          <w:bCs/>
          <w:color w:val="252525"/>
          <w:spacing w:val="-2"/>
          <w:sz w:val="16"/>
          <w:szCs w:val="16"/>
        </w:rPr>
      </w:r>
      <w:r>
        <w:rPr>
          <w:rFonts w:ascii="Times New Roman" w:hAnsi="Times New Roman" w:cs="Times New Roman"/>
          <w:b/>
          <w:bCs/>
          <w:color w:val="252525"/>
          <w:spacing w:val="-2"/>
          <w:sz w:val="16"/>
          <w:szCs w:val="16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b/>
          <w:bCs/>
          <w:color w:val="252525"/>
          <w:spacing w:val="-2"/>
        </w:rPr>
        <w:t xml:space="preserve">Возрастные и иные категории детей, на которых ориентирована Программа</w:t>
      </w:r>
      <w:r>
        <w:rPr>
          <w:rFonts w:ascii="Times New Roman" w:hAnsi="Times New Roman" w:cs="Times New Roman"/>
          <w:b/>
          <w:bCs/>
          <w:color w:val="252525"/>
          <w:spacing w:val="-2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567"/>
        <w:jc w:val="both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14:ligatures w14:val="standardContextual"/>
        </w:rPr>
        <w:t xml:space="preserve">Основные участники реализации Программы:</w:t>
      </w:r>
      <w:r>
        <w:rPr>
          <w:rFonts w:ascii="Times New Roman" w:hAnsi="Times New Roman" w:cs="Times New Roman"/>
          <w:b/>
          <w14:ligatures w14:val="standardContextual"/>
        </w:rPr>
        <w:t xml:space="preserve"> </w:t>
      </w:r>
      <w:r>
        <w:rPr>
          <w:rFonts w:ascii="Times New Roman" w:hAnsi="Times New Roman" w:cs="Times New Roman"/>
          <w14:ligatures w14:val="standardContextual"/>
        </w:rPr>
        <w:t xml:space="preserve">педагоги, обучающиеся с ТНР, родители (законные представители).</w:t>
      </w:r>
      <w:r>
        <w:rPr>
          <w:rFonts w:ascii="Times New Roman" w:hAnsi="Times New Roman" w:cs="Times New Roman"/>
          <w14:ligatures w14:val="standardContextual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567"/>
        <w:jc w:val="both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14:ligatures w14:val="standardContextual"/>
        </w:rPr>
        <w:t xml:space="preserve">Социальными заказчиками реализации Программы</w:t>
      </w:r>
      <w:r>
        <w:rPr>
          <w:rFonts w:ascii="Times New Roman" w:hAnsi="Times New Roman" w:cs="Times New Roman"/>
          <w:b/>
          <w14:ligatures w14:val="standardContextual"/>
        </w:rPr>
        <w:t xml:space="preserve"> </w:t>
      </w:r>
      <w:r>
        <w:rPr>
          <w:rFonts w:ascii="Times New Roman" w:hAnsi="Times New Roman" w:cs="Times New Roman"/>
          <w14:ligatures w14:val="standardContextual"/>
        </w:rPr>
        <w:t xml:space="preserve">как комплекса образовательных услуг выступают, в первую очередь, родители (законные представители) обучающихся, как гаранты реализации прав ребенка на уход, присмотр и оздоровление, воспитание и обучение.</w:t>
      </w:r>
      <w:r>
        <w:rPr>
          <w:rFonts w:ascii="Times New Roman" w:hAnsi="Times New Roman" w:cs="Times New Roman"/>
          <w:i/>
          <w14:ligatures w14:val="standardContextual"/>
        </w:rPr>
        <w:t xml:space="preserve"> </w:t>
      </w:r>
      <w:r>
        <w:rPr>
          <w:rFonts w:ascii="Times New Roman" w:hAnsi="Times New Roman" w:cs="Times New Roman"/>
          <w:i/>
          <w14:ligatures w14:val="standardContextual"/>
        </w:rPr>
      </w:r>
      <w:r>
        <w:rPr>
          <w:rFonts w:ascii="Times New Roman" w:hAnsi="Times New Roman" w:cs="Times New Roman"/>
        </w:rPr>
      </w:r>
    </w:p>
    <w:p>
      <w:pPr>
        <w:pStyle w:val="1_645"/>
        <w:contextualSpacing w:val="0"/>
        <w:ind w:firstLine="567"/>
        <w:jc w:val="both"/>
        <w:spacing w:before="0" w:beforeAutospacing="0"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i/>
          <w14:ligatures w14:val="standardContextual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группы компенсирующей </w:t>
      </w:r>
      <w:r>
        <w:rPr>
          <w:rFonts w:ascii="Times New Roman" w:hAnsi="Times New Roman" w:cs="Times New Roman"/>
        </w:rPr>
        <w:t xml:space="preserve">направленности </w:t>
      </w:r>
      <w:r>
        <w:rPr>
          <w:rFonts w:ascii="Times New Roman" w:hAnsi="Times New Roman" w:cs="Times New Roman"/>
        </w:rPr>
        <w:t xml:space="preserve">Учреждения</w:t>
      </w:r>
      <w:r>
        <w:rPr>
          <w:rFonts w:ascii="Times New Roman" w:hAnsi="Times New Roman" w:cs="Times New Roman"/>
        </w:rPr>
        <w:t xml:space="preserve"> зачисляются дети </w:t>
      </w:r>
      <w:r>
        <w:rPr>
          <w:rFonts w:ascii="Times New Roman" w:hAnsi="Times New Roman" w:cs="Times New Roman"/>
        </w:rPr>
        <w:t xml:space="preserve">дошкольного возраста (3-7 лет) </w:t>
      </w:r>
      <w:r>
        <w:rPr>
          <w:rFonts w:ascii="Times New Roman" w:hAnsi="Times New Roman" w:cs="Times New Roman"/>
        </w:rPr>
        <w:t xml:space="preserve">с первым, вторым, третьим, четвертым уровнями речевого развития при общем недоразвитии речи </w:t>
      </w:r>
      <w:r>
        <w:rPr>
          <w:rFonts w:ascii="Times New Roman" w:hAnsi="Times New Roman" w:eastAsia="Calibri" w:cs="Times New Roman"/>
          <w:bCs/>
          <w:lang w:eastAsia="en-US"/>
        </w:rPr>
        <w:t xml:space="preserve">на основании направления ТПМПК.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45"/>
        <w:contextualSpacing w:val="0"/>
        <w:ind w:firstLine="567"/>
        <w:jc w:val="both"/>
        <w:spacing w:before="0" w:beforeAutospacing="0" w:after="0" w:afterAutospacing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Выполнение </w:t>
      </w:r>
      <w:r>
        <w:rPr>
          <w:rFonts w:ascii="Times New Roman" w:hAnsi="Times New Roman" w:cs="Times New Roman"/>
          <w:bCs/>
        </w:rPr>
        <w:t xml:space="preserve">коррекционных, развивающих и воспитательных задач</w:t>
      </w:r>
      <w:r>
        <w:rPr>
          <w:rFonts w:ascii="Times New Roman" w:hAnsi="Times New Roman" w:cs="Times New Roman"/>
        </w:rPr>
        <w:t xml:space="preserve">, поставленных Программой, обеспечивается благодаря комплексному подходу и интеграции усилий </w:t>
      </w:r>
      <w:r>
        <w:rPr>
          <w:rFonts w:ascii="Times New Roman" w:hAnsi="Times New Roman" w:cs="Times New Roman"/>
        </w:rPr>
        <w:t xml:space="preserve">специалистов </w:t>
      </w:r>
      <w:r>
        <w:rPr>
          <w:rFonts w:ascii="Times New Roman" w:hAnsi="Times New Roman" w:cs="Times New Roman"/>
        </w:rPr>
        <w:t xml:space="preserve">Учреждения</w:t>
      </w:r>
      <w:r>
        <w:rPr>
          <w:rFonts w:ascii="Times New Roman" w:hAnsi="Times New Roman" w:cs="Times New Roman"/>
        </w:rPr>
        <w:t xml:space="preserve"> и семей воспитанников. Реализация принципа интеграции способствует более высоким темпам общего и речевого развития детей, более п</w:t>
      </w:r>
      <w:r>
        <w:rPr>
          <w:rFonts w:ascii="Times New Roman" w:hAnsi="Times New Roman" w:cs="Times New Roman"/>
        </w:rPr>
        <w:t xml:space="preserve">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 воспитателей и родителей дошкольников.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left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</w:rPr>
        <w:t xml:space="preserve">Организация образовательного процесса имеет следующие особенности.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</w:rPr>
      </w:r>
    </w:p>
    <w:p>
      <w:pPr>
        <w:pStyle w:val="602"/>
        <w:numPr>
          <w:ilvl w:val="0"/>
          <w:numId w:val="3"/>
        </w:numPr>
        <w:contextualSpacing w:val="0"/>
        <w:ind w:left="284" w:right="180" w:hanging="284"/>
        <w:jc w:val="both"/>
        <w:spacing w:before="0" w:after="0"/>
        <w:tabs>
          <w:tab w:val="num" w:pos="284" w:leader="none"/>
          <w:tab w:val="clear" w:pos="720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</w:rPr>
        <w:t xml:space="preserve">Действует система физкультурно-оздоровительной работы.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</w:rPr>
      </w:r>
    </w:p>
    <w:p>
      <w:pPr>
        <w:pStyle w:val="602"/>
        <w:numPr>
          <w:ilvl w:val="0"/>
          <w:numId w:val="3"/>
        </w:numPr>
        <w:contextualSpacing w:val="0"/>
        <w:ind w:left="284" w:right="180" w:hanging="284"/>
        <w:jc w:val="both"/>
        <w:spacing w:before="0" w:beforeAutospacing="1" w:after="0" w:afterAutospacing="1"/>
        <w:tabs>
          <w:tab w:val="num" w:pos="284" w:leader="none"/>
          <w:tab w:val="clear" w:pos="720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</w:rPr>
        <w:t xml:space="preserve">Используется региональный компонент в образовательном процессе.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</w:rPr>
      </w:r>
    </w:p>
    <w:p>
      <w:pPr>
        <w:pStyle w:val="602"/>
        <w:numPr>
          <w:ilvl w:val="0"/>
          <w:numId w:val="3"/>
        </w:numPr>
        <w:contextualSpacing w:val="0"/>
        <w:ind w:left="284" w:right="180" w:hanging="284"/>
        <w:jc w:val="both"/>
        <w:spacing w:before="0" w:beforeAutospacing="1" w:after="0" w:afterAutospacing="1"/>
        <w:tabs>
          <w:tab w:val="num" w:pos="284" w:leader="none"/>
          <w:tab w:val="clear" w:pos="720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</w:rPr>
        <w:t xml:space="preserve">Создана система медико-психолого-педаг</w:t>
      </w:r>
      <w:r>
        <w:rPr>
          <w:rFonts w:ascii="Times New Roman" w:hAnsi="Times New Roman" w:cs="Times New Roman"/>
          <w:color w:val="000000"/>
        </w:rPr>
        <w:t xml:space="preserve">огического сопровождения детей.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</w:rPr>
      </w:r>
    </w:p>
    <w:p>
      <w:pPr>
        <w:pStyle w:val="602"/>
        <w:numPr>
          <w:ilvl w:val="0"/>
          <w:numId w:val="3"/>
        </w:numPr>
        <w:contextualSpacing w:val="0"/>
        <w:ind w:left="284" w:right="180" w:hanging="284"/>
        <w:jc w:val="both"/>
        <w:spacing w:before="0" w:after="0"/>
        <w:tabs>
          <w:tab w:val="num" w:pos="284" w:leader="none"/>
          <w:tab w:val="clear" w:pos="720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</w:rPr>
        <w:t xml:space="preserve">Используется модель личностно-ориентированного подхода при взаимодействии взрослого и ребенка.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b/>
          <w:bCs/>
          <w:color w:val="252525"/>
          <w:spacing w:val="-2"/>
          <w:sz w:val="16"/>
          <w:szCs w:val="16"/>
        </w:rPr>
      </w:r>
      <w:r>
        <w:rPr>
          <w:rFonts w:ascii="Times New Roman" w:hAnsi="Times New Roman" w:cs="Times New Roman"/>
          <w:b/>
          <w:bCs/>
          <w:color w:val="252525"/>
          <w:spacing w:val="-2"/>
          <w:sz w:val="16"/>
          <w:szCs w:val="16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b/>
          <w:bCs/>
          <w:color w:val="252525"/>
          <w:spacing w:val="-2"/>
        </w:rPr>
        <w:t xml:space="preserve">Ссылки на ФАОП ДО и парциальные программы</w:t>
      </w:r>
      <w:r>
        <w:rPr>
          <w:rFonts w:ascii="Times New Roman" w:hAnsi="Times New Roman" w:cs="Times New Roman"/>
          <w:b/>
          <w:bCs/>
          <w:color w:val="252525"/>
          <w:spacing w:val="-2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</w:rPr>
        <w:t xml:space="preserve">В соответствии с требованиями ФГОС </w:t>
      </w:r>
      <w:r>
        <w:rPr>
          <w:rFonts w:ascii="Times New Roman" w:hAnsi="Times New Roman" w:cs="Times New Roman"/>
          <w:color w:val="000000"/>
        </w:rPr>
        <w:t xml:space="preserve">ДО</w:t>
      </w:r>
      <w:r>
        <w:rPr>
          <w:rFonts w:ascii="Times New Roman" w:hAnsi="Times New Roman" w:cs="Times New Roman"/>
          <w:color w:val="000000"/>
        </w:rPr>
        <w:t xml:space="preserve"> и Ф</w:t>
      </w:r>
      <w:r>
        <w:rPr>
          <w:rFonts w:ascii="Times New Roman" w:hAnsi="Times New Roman" w:cs="Times New Roman"/>
          <w:color w:val="000000"/>
        </w:rPr>
        <w:t xml:space="preserve">А</w:t>
      </w:r>
      <w:r>
        <w:rPr>
          <w:rFonts w:ascii="Times New Roman" w:hAnsi="Times New Roman" w:cs="Times New Roman"/>
          <w:color w:val="000000"/>
        </w:rPr>
        <w:t xml:space="preserve">ОП </w:t>
      </w:r>
      <w:r>
        <w:rPr>
          <w:rFonts w:ascii="Times New Roman" w:hAnsi="Times New Roman" w:cs="Times New Roman"/>
          <w:color w:val="000000"/>
        </w:rPr>
        <w:t xml:space="preserve">ДО</w:t>
      </w:r>
      <w:r>
        <w:rPr>
          <w:rFonts w:ascii="Times New Roman" w:hAnsi="Times New Roman" w:cs="Times New Roman"/>
          <w:color w:val="000000"/>
        </w:rPr>
        <w:t xml:space="preserve">,</w:t>
      </w:r>
      <w:r>
        <w:rPr>
          <w:rFonts w:ascii="Times New Roman" w:hAnsi="Times New Roman" w:cs="Times New Roman"/>
          <w:color w:val="000000"/>
        </w:rPr>
        <w:t xml:space="preserve"> Программа состоит из обязательной части и части, формируемой участниками образовательных отношений. Обе эти части Программы являются взаимодополняющими.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</w:rPr>
      </w:r>
    </w:p>
    <w:p>
      <w:pPr>
        <w:pStyle w:val="602"/>
        <w:contextualSpacing w:val="0"/>
        <w:ind w:left="0" w:firstLine="709"/>
        <w:jc w:val="both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</w:rPr>
        <w:t xml:space="preserve">Обязательная часть Программы разработана в соответствии </w:t>
      </w:r>
      <w:r>
        <w:rPr>
          <w:rFonts w:ascii="Times New Roman" w:hAnsi="Times New Roman" w:cs="Times New Roman"/>
          <w:color w:val="000000"/>
        </w:rPr>
        <w:t xml:space="preserve">с</w:t>
      </w:r>
      <w:r>
        <w:rPr>
          <w:rFonts w:ascii="Times New Roman" w:hAnsi="Times New Roman" w:cs="Times New Roman"/>
          <w:color w:val="000000"/>
        </w:rPr>
        <w:t xml:space="preserve"> 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</w:rPr>
      </w:r>
    </w:p>
    <w:p>
      <w:pPr>
        <w:pStyle w:val="12"/>
        <w:contextualSpacing w:val="0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Федеральной адаптированн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ой образовательной программой дошкольного образования для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  <w14:ligatures w14:val="standardContextual"/>
        </w:rPr>
        <w:t xml:space="preserve">URL</w:t>
      </w:r>
      <w:r>
        <w:rPr>
          <w:rFonts w:ascii="Times New Roman" w:hAnsi="Times New Roman" w:cs="Times New Roman"/>
          <w:b w:val="0"/>
          <w:bCs w:val="0"/>
          <w:sz w:val="24"/>
          <w:szCs w:val="24"/>
          <w14:ligatures w14:val="standardContextual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4"/>
          <w:szCs w:val="24"/>
          <w14:ligatures w14:val="standardContextual"/>
        </w:rPr>
        <w:t xml:space="preserve"> </w:t>
      </w:r>
      <w:hyperlink r:id="rId9" w:tooltip="http://publication.pravo.gov.ru/Document/View/0001202301270036?pageSize=1&amp;index=1" w:history="1">
        <w:r>
          <w:rPr>
            <w:rStyle w:val="173"/>
            <w:rFonts w:ascii="Times New Roman" w:hAnsi="Times New Roman" w:cs="Times New Roman"/>
            <w:b w:val="0"/>
            <w:bCs w:val="0"/>
            <w:sz w:val="24"/>
            <w:szCs w:val="24"/>
            <w14:ligatures w14:val="standardContextual"/>
          </w:rPr>
          <w:t xml:space="preserve">http://publication.pravo.gov.ru/Document/View/0001202301270036?pageSize=1&amp;index=1</w:t>
        </w:r>
      </w:hyperlink>
      <w:r>
        <w:rPr>
          <w:rFonts w:ascii="Times New Roman" w:hAnsi="Times New Roman" w:cs="Times New Roman"/>
          <w:b w:val="0"/>
          <w:bCs w:val="0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pStyle w:val="602"/>
        <w:contextualSpacing w:val="0"/>
        <w:ind w:left="0"/>
        <w:jc w:val="both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i/>
          <w:color w:val="000000"/>
        </w:rPr>
        <w:t xml:space="preserve">Часть, формируемая участниками образовательных отношений, представлена: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both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-</w:t>
      </w:r>
      <w:r>
        <w:rPr>
          <w:rFonts w:ascii="Times New Roman" w:hAnsi="Times New Roman" w:cs="Times New Roman"/>
          <w:b/>
          <w:i/>
          <w:color w:val="000000" w:themeColor="text1"/>
          <w:highlight w:val="white"/>
        </w:rPr>
        <w:t xml:space="preserve">«Сборником методических материалов по воспитанию нравственно-патриотических чувств у детей старшего дошкольного возраста в условиях ДОО»,</w:t>
      </w:r>
      <w:r>
        <w:rPr>
          <w:rFonts w:ascii="Times New Roman" w:hAnsi="Times New Roman" w:cs="Times New Roman"/>
          <w:i/>
          <w:color w:val="000000" w:themeColor="text1"/>
          <w:highlight w:val="white"/>
        </w:rPr>
        <w:t xml:space="preserve"> </w:t>
      </w:r>
      <w:r>
        <w:rPr>
          <w:rFonts w:ascii="Times New Roman" w:hAnsi="Times New Roman" w:cs="Times New Roman"/>
          <w:bCs/>
          <w:i/>
          <w:highlight w:val="white"/>
        </w:rPr>
        <w:t xml:space="preserve">дополнительной общеобразовательной общеразвивающей программой духовно-нравствен</w:t>
      </w:r>
      <w:r>
        <w:rPr>
          <w:rFonts w:ascii="Times New Roman" w:hAnsi="Times New Roman" w:cs="Times New Roman"/>
          <w:bCs/>
          <w:i/>
        </w:rPr>
        <w:t xml:space="preserve">ного воспитания детей 5-6 лет</w:t>
      </w:r>
      <w:r>
        <w:rPr>
          <w:rFonts w:ascii="Times New Roman" w:hAnsi="Times New Roman" w:cs="Times New Roman"/>
          <w:i/>
          <w:color w:val="000009"/>
        </w:rPr>
        <w:t xml:space="preserve">  </w:t>
      </w:r>
      <w:r>
        <w:rPr>
          <w:rFonts w:ascii="Times New Roman" w:hAnsi="Times New Roman" w:cs="Times New Roman"/>
          <w:b/>
          <w:i/>
          <w:color w:val="000009"/>
        </w:rPr>
        <w:t xml:space="preserve">«Мы – россияне, мы – нижегородцы» </w:t>
      </w:r>
      <w:r>
        <w:rPr>
          <w:rFonts w:ascii="Times New Roman" w:hAnsi="Times New Roman" w:cs="Times New Roman"/>
          <w:b/>
          <w:i/>
          <w:color w:val="000009"/>
        </w:rPr>
        <w:t xml:space="preserve">Е.Б.Бухарева</w:t>
      </w:r>
      <w:r>
        <w:rPr>
          <w:rFonts w:ascii="Times New Roman" w:hAnsi="Times New Roman" w:cs="Times New Roman"/>
          <w:b/>
          <w:i/>
          <w:color w:val="000009"/>
        </w:rPr>
        <w:t xml:space="preserve">, И.Н. Кольцова, Т.А. Ревягина, О.А. Щукина, Т.И. Волкова, </w:t>
      </w:r>
      <w:r>
        <w:rPr>
          <w:rFonts w:ascii="Times New Roman" w:hAnsi="Times New Roman" w:cs="Times New Roman"/>
          <w:b/>
          <w:i/>
          <w:color w:val="000009"/>
        </w:rPr>
        <w:t xml:space="preserve">К.Н.Ушаков</w:t>
      </w:r>
      <w:r>
        <w:rPr>
          <w:rFonts w:ascii="Times New Roman" w:hAnsi="Times New Roman" w:cs="Times New Roman"/>
          <w:b/>
          <w:i/>
          <w:color w:val="000009"/>
        </w:rPr>
        <w:t xml:space="preserve"> –</w:t>
      </w:r>
      <w:r>
        <w:rPr>
          <w:rFonts w:ascii="Times New Roman" w:hAnsi="Times New Roman" w:cs="Times New Roman"/>
          <w:i/>
          <w:iCs/>
          <w:color w:val="000009"/>
        </w:rPr>
        <w:t xml:space="preserve"> </w:t>
      </w:r>
      <w:r>
        <w:rPr>
          <w:rFonts w:ascii="Times New Roman" w:hAnsi="Times New Roman" w:cs="Times New Roman"/>
          <w:i/>
          <w:iCs/>
          <w:color w:val="000009"/>
        </w:rPr>
        <w:t xml:space="preserve">Н.Новгород</w:t>
      </w:r>
      <w:r>
        <w:rPr>
          <w:rFonts w:ascii="Times New Roman" w:hAnsi="Times New Roman" w:cs="Times New Roman"/>
          <w:i/>
          <w:iCs/>
          <w:color w:val="000009"/>
        </w:rPr>
        <w:t xml:space="preserve">. - 2017; </w:t>
      </w:r>
      <w:r>
        <w:rPr>
          <w:rFonts w:ascii="Times New Roman" w:hAnsi="Times New Roman" w:cs="Times New Roman"/>
          <w:bCs/>
          <w:i/>
        </w:rPr>
        <w:t xml:space="preserve">дополнительной общеобразовательной (общеразвивающей) программой социально-педагогической направленности </w:t>
      </w:r>
      <w:r>
        <w:rPr>
          <w:rFonts w:ascii="Times New Roman" w:hAnsi="Times New Roman" w:cs="Times New Roman"/>
          <w:i/>
          <w:color w:val="000009"/>
        </w:rPr>
        <w:t xml:space="preserve"> </w:t>
      </w:r>
      <w:r>
        <w:rPr>
          <w:rFonts w:ascii="Times New Roman" w:hAnsi="Times New Roman" w:cs="Times New Roman"/>
          <w:b/>
          <w:i/>
          <w:color w:val="000009"/>
        </w:rPr>
        <w:t xml:space="preserve">«Мы – россияне, мы – нижегородцы» </w:t>
      </w:r>
      <w:r>
        <w:rPr>
          <w:rFonts w:ascii="Times New Roman" w:hAnsi="Times New Roman" w:cs="Times New Roman"/>
          <w:i/>
          <w:iCs/>
          <w:color w:val="000009"/>
        </w:rPr>
        <w:t xml:space="preserve">для детей 6-7 лет</w:t>
      </w:r>
      <w:r>
        <w:rPr>
          <w:rFonts w:ascii="Times New Roman" w:hAnsi="Times New Roman" w:cs="Times New Roman"/>
          <w:b/>
          <w:i/>
          <w:color w:val="000009"/>
        </w:rPr>
        <w:t xml:space="preserve">/ –</w:t>
      </w:r>
      <w:r>
        <w:rPr>
          <w:rFonts w:ascii="Times New Roman" w:hAnsi="Times New Roman" w:cs="Times New Roman"/>
          <w:i/>
          <w:iCs/>
          <w:color w:val="000009"/>
        </w:rPr>
        <w:t xml:space="preserve"> </w:t>
      </w:r>
      <w:r>
        <w:rPr>
          <w:rFonts w:ascii="Times New Roman" w:hAnsi="Times New Roman" w:cs="Times New Roman"/>
          <w:i/>
          <w:iCs/>
          <w:color w:val="000009"/>
        </w:rPr>
        <w:t xml:space="preserve">Н.Новгород</w:t>
      </w:r>
      <w:r>
        <w:rPr>
          <w:rFonts w:ascii="Times New Roman" w:hAnsi="Times New Roman" w:cs="Times New Roman"/>
          <w:i/>
          <w:iCs/>
          <w:color w:val="000009"/>
        </w:rPr>
        <w:t xml:space="preserve">. - 2022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u w:val="single"/>
        </w:rPr>
        <w:t xml:space="preserve">ц</w:t>
      </w:r>
      <w:r>
        <w:rPr>
          <w:rFonts w:ascii="Times New Roman" w:hAnsi="Times New Roman" w:cs="Times New Roman"/>
          <w:i/>
          <w:color w:val="000009"/>
          <w:u w:val="single"/>
        </w:rPr>
        <w:t xml:space="preserve">ель</w:t>
      </w:r>
      <w:r>
        <w:rPr>
          <w:rFonts w:ascii="Times New Roman" w:hAnsi="Times New Roman" w:cs="Times New Roman"/>
          <w:i/>
          <w:color w:val="000009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9"/>
        </w:rPr>
        <w:t xml:space="preserve">которых -</w:t>
      </w:r>
      <w:r>
        <w:rPr>
          <w:rFonts w:ascii="Times New Roman" w:hAnsi="Times New Roman" w:cs="Times New Roman"/>
          <w:i/>
          <w:color w:val="000009"/>
        </w:rPr>
        <w:t xml:space="preserve"> </w:t>
      </w:r>
      <w:r>
        <w:rPr>
          <w:rFonts w:ascii="Times New Roman" w:hAnsi="Times New Roman" w:cs="Times New Roman"/>
          <w:i/>
          <w:color w:val="000009"/>
        </w:rPr>
        <w:t xml:space="preserve">ознакомление  детей с традициями  социокультурной среды – местными историко-культурными,  географическими, природными особенностями</w:t>
      </w:r>
      <w:r>
        <w:rPr>
          <w:rFonts w:ascii="Times New Roman" w:hAnsi="Times New Roman" w:cs="Times New Roman"/>
          <w:i/>
          <w:color w:val="000009"/>
        </w:rPr>
        <w:t xml:space="preserve"> города  Павлово и </w:t>
      </w:r>
      <w:r>
        <w:rPr>
          <w:rFonts w:ascii="Times New Roman" w:hAnsi="Times New Roman" w:cs="Times New Roman"/>
          <w:i/>
          <w:color w:val="000009"/>
        </w:rPr>
        <w:t xml:space="preserve"> </w:t>
      </w:r>
      <w:r>
        <w:rPr>
          <w:rFonts w:ascii="Times New Roman" w:hAnsi="Times New Roman" w:cs="Times New Roman"/>
          <w:i/>
          <w:color w:val="000009"/>
        </w:rPr>
        <w:t xml:space="preserve">Нижегородской области</w:t>
      </w:r>
      <w:r>
        <w:rPr>
          <w:rFonts w:ascii="Times New Roman" w:hAnsi="Times New Roman" w:cs="Times New Roman"/>
          <w:i/>
          <w:color w:val="000009"/>
        </w:rPr>
        <w:t xml:space="preserve">. </w:t>
      </w:r>
      <w:r>
        <w:rPr>
          <w:rFonts w:ascii="Times New Roman" w:hAnsi="Times New Roman" w:cs="Times New Roman"/>
          <w:i/>
          <w:color w:val="000009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</w:rPr>
        <w:t xml:space="preserve">Содерж</w:t>
      </w:r>
      <w:r>
        <w:rPr>
          <w:rFonts w:ascii="Times New Roman" w:hAnsi="Times New Roman" w:cs="Times New Roman"/>
          <w:color w:val="000000"/>
        </w:rPr>
        <w:t xml:space="preserve">ание Программы обеспечивает развитие личности, мотивации и способностей детей в различных видах деятельности и охватывает следующие структурные единицы, представляющие определенные направления развития и образования детей (далее — образовательные области):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</w:rPr>
      </w:r>
    </w:p>
    <w:p>
      <w:pPr>
        <w:numPr>
          <w:ilvl w:val="0"/>
          <w:numId w:val="4"/>
        </w:numPr>
        <w:contextualSpacing w:val="0"/>
        <w:ind w:left="780" w:right="180"/>
        <w:jc w:val="both"/>
        <w:spacing w:before="0" w:beforeAutospacing="1" w:after="0" w:afterAutospacing="1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</w:rPr>
        <w:t xml:space="preserve">социально-коммуникативное развитие;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</w:rPr>
      </w:r>
    </w:p>
    <w:p>
      <w:pPr>
        <w:numPr>
          <w:ilvl w:val="0"/>
          <w:numId w:val="4"/>
        </w:numPr>
        <w:contextualSpacing w:val="0"/>
        <w:ind w:left="780" w:right="180"/>
        <w:jc w:val="both"/>
        <w:spacing w:before="0" w:beforeAutospacing="1" w:after="0" w:afterAutospacing="1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</w:rPr>
        <w:t xml:space="preserve">познавательное развитие;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</w:rPr>
      </w:r>
    </w:p>
    <w:p>
      <w:pPr>
        <w:numPr>
          <w:ilvl w:val="0"/>
          <w:numId w:val="4"/>
        </w:numPr>
        <w:contextualSpacing w:val="0"/>
        <w:ind w:left="780" w:right="180"/>
        <w:jc w:val="both"/>
        <w:spacing w:before="0" w:beforeAutospacing="1" w:after="0" w:afterAutospacing="1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</w:rPr>
        <w:t xml:space="preserve">речевое развитие;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</w:rPr>
      </w:r>
    </w:p>
    <w:p>
      <w:pPr>
        <w:numPr>
          <w:ilvl w:val="0"/>
          <w:numId w:val="4"/>
        </w:numPr>
        <w:contextualSpacing w:val="0"/>
        <w:ind w:left="780" w:right="180"/>
        <w:jc w:val="both"/>
        <w:spacing w:before="0" w:beforeAutospacing="1" w:after="0" w:afterAutospacing="1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</w:rPr>
        <w:t xml:space="preserve">художественно-эстетическое развитие;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</w:rPr>
      </w:r>
    </w:p>
    <w:p>
      <w:pPr>
        <w:numPr>
          <w:ilvl w:val="0"/>
          <w:numId w:val="4"/>
        </w:numPr>
        <w:contextualSpacing w:val="0"/>
        <w:ind w:left="780" w:right="181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</w:rPr>
        <w:t xml:space="preserve">физическое развитие.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left="780" w:right="181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  <w:sz w:val="10"/>
          <w:szCs w:val="10"/>
        </w:rPr>
      </w:r>
      <w:r>
        <w:rPr>
          <w:rFonts w:ascii="Times New Roman" w:hAnsi="Times New Roman" w:cs="Times New Roman"/>
          <w:color w:val="000000"/>
          <w:sz w:val="10"/>
          <w:szCs w:val="10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right="181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b/>
          <w:color w:val="000000"/>
        </w:rPr>
        <w:t xml:space="preserve">Особенности взаимодействия педагогического коллектива с семьями дошкольников с ТНР</w:t>
      </w:r>
      <w:r>
        <w:rPr>
          <w:rFonts w:ascii="Times New Roman" w:hAnsi="Times New Roman" w:cs="Times New Roman"/>
          <w:b/>
          <w:color w:val="000000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720"/>
        <w:jc w:val="both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Все усилия педагогических работников по подготовке к школе и успешной интеграции обучающихся с </w:t>
      </w:r>
      <w:r>
        <w:rPr>
          <w:rFonts w:ascii="Times New Roman" w:hAnsi="Times New Roman" w:cs="Times New Roman"/>
        </w:rPr>
        <w:t xml:space="preserve">ТНР</w:t>
      </w:r>
      <w:r>
        <w:rPr>
          <w:rFonts w:ascii="Times New Roman" w:hAnsi="Times New Roman" w:cs="Times New Roman"/>
        </w:rPr>
        <w:t xml:space="preserve"> будут недостаточно успешными без постоянного контакта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 родителям (законным представителям). Семья должна принимать активное участие в развитии ребенка, чтобы обеспечить непрерывность коррекционно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восстановительного процесса. Родители (законные представители) отрабатывают и закрепляют навыки и умения у </w:t>
      </w:r>
      <w:r>
        <w:rPr>
          <w:rFonts w:ascii="Times New Roman" w:hAnsi="Times New Roman" w:cs="Times New Roman"/>
        </w:rPr>
        <w:t xml:space="preserve">обучающихся</w:t>
      </w:r>
      <w:r>
        <w:rPr>
          <w:rFonts w:ascii="Times New Roman" w:hAnsi="Times New Roman" w:cs="Times New Roman"/>
        </w:rPr>
        <w:t xml:space="preserve">, сформированные специалистами, по возможности помога</w:t>
      </w:r>
      <w:r>
        <w:rPr>
          <w:rFonts w:ascii="Times New Roman" w:hAnsi="Times New Roman" w:cs="Times New Roman"/>
        </w:rPr>
        <w:t xml:space="preserve">ют</w:t>
      </w:r>
      <w:r>
        <w:rPr>
          <w:rFonts w:ascii="Times New Roman" w:hAnsi="Times New Roman" w:cs="Times New Roman"/>
        </w:rPr>
        <w:t xml:space="preserve"> изготавливать пособия для работы в </w:t>
      </w:r>
      <w:r>
        <w:rPr>
          <w:rFonts w:ascii="Times New Roman" w:hAnsi="Times New Roman" w:cs="Times New Roman"/>
        </w:rPr>
        <w:t xml:space="preserve">Учреждении</w:t>
      </w:r>
      <w:r>
        <w:rPr>
          <w:rFonts w:ascii="Times New Roman" w:hAnsi="Times New Roman" w:cs="Times New Roman"/>
        </w:rPr>
        <w:t xml:space="preserve"> и дома. 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нарушенных функций </w:t>
      </w:r>
      <w:r>
        <w:rPr>
          <w:rFonts w:ascii="Times New Roman" w:hAnsi="Times New Roman" w:cs="Times New Roman"/>
        </w:rPr>
        <w:t xml:space="preserve">у</w:t>
      </w:r>
      <w:r>
        <w:rPr>
          <w:rFonts w:ascii="Times New Roman" w:hAnsi="Times New Roman" w:cs="Times New Roman"/>
        </w:rPr>
        <w:t xml:space="preserve"> обучающихся.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02"/>
        <w:numPr>
          <w:ilvl w:val="0"/>
          <w:numId w:val="6"/>
        </w:numPr>
        <w:contextualSpacing w:val="0"/>
        <w:ind w:left="284" w:hanging="284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Формирование базового доверия к миру, к людям, к себе - ключевая задача периода развития ребенка в период дошкольного возраста.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02"/>
        <w:numPr>
          <w:ilvl w:val="0"/>
          <w:numId w:val="6"/>
        </w:numPr>
        <w:contextualSpacing w:val="0"/>
        <w:ind w:left="284" w:hanging="284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С возрастом число близких людей увеличивается. В этих отношениях</w:t>
      </w:r>
      <w:r>
        <w:rPr>
          <w:rFonts w:ascii="Times New Roman" w:hAnsi="Times New Roman" w:cs="Times New Roman"/>
        </w:rPr>
        <w:t xml:space="preserve"> ребенок находит безопасность и признание, они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02"/>
        <w:numPr>
          <w:ilvl w:val="0"/>
          <w:numId w:val="6"/>
        </w:numPr>
        <w:contextualSpacing w:val="0"/>
        <w:ind w:left="284" w:hanging="284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Процесс становления полноценной личности ребенка прои</w:t>
      </w:r>
      <w:r>
        <w:rPr>
          <w:rFonts w:ascii="Times New Roman" w:hAnsi="Times New Roman" w:cs="Times New Roman"/>
        </w:rPr>
        <w:t xml:space="preserve">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02"/>
        <w:numPr>
          <w:ilvl w:val="0"/>
          <w:numId w:val="6"/>
        </w:numPr>
        <w:contextualSpacing w:val="0"/>
        <w:ind w:left="284" w:hanging="284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Взаимодействие педагогических работников Организации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родителям</w:t>
      </w:r>
      <w:r>
        <w:rPr>
          <w:rFonts w:ascii="Times New Roman" w:hAnsi="Times New Roman" w:cs="Times New Roman"/>
        </w:rPr>
        <w:t xml:space="preserve"> (законным представителям) направлено</w:t>
      </w:r>
      <w:r>
        <w:rPr>
          <w:rFonts w:ascii="Times New Roman" w:hAnsi="Times New Roman" w:cs="Times New Roman"/>
        </w:rPr>
        <w:t xml:space="preserve"> на повышение педагогической культуры родителей (законных представителей). Задача педагогических работников - активизировать роль родителей (законных представителей) в воспитании и обучении ребенка, выработать единое и адекватное понимание проблем ребенка.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02"/>
        <w:numPr>
          <w:ilvl w:val="0"/>
          <w:numId w:val="6"/>
        </w:numPr>
        <w:contextualSpacing w:val="0"/>
        <w:ind w:left="284" w:hanging="284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Укрепление и развитие взаимодействия Организации и семьи обеспечивают благоприят</w:t>
      </w:r>
      <w:r>
        <w:rPr>
          <w:rFonts w:ascii="Times New Roman" w:hAnsi="Times New Roman" w:cs="Times New Roman"/>
        </w:rPr>
        <w:t xml:space="preserve">ные условия жизни и воспитания ребёнка, формирование основ полноценной, гармоничной личности. Главной ценностью педагогической культуры является ребенок - его развитие, образование, воспитание, социальная защита и поддержка его достоинства и прав человека.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02"/>
        <w:numPr>
          <w:ilvl w:val="0"/>
          <w:numId w:val="6"/>
        </w:numPr>
        <w:contextualSpacing w:val="0"/>
        <w:ind w:left="284" w:hanging="284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Основной целью работы</w:t>
      </w:r>
      <w:r>
        <w:rPr>
          <w:rFonts w:ascii="Times New Roman" w:hAnsi="Times New Roman" w:cs="Times New Roman"/>
        </w:rPr>
        <w:t xml:space="preserve"> с родителями (законными представителями) 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720"/>
        <w:jc w:val="both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right="181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both"/>
        <w:spacing w:before="0" w:after="0"/>
        <w:widowControl w:val="o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b/>
          <w:bCs/>
        </w:rPr>
        <w:t xml:space="preserve">Планируемые результаты сотрудничества педагогов с семьями воспитанников</w:t>
      </w:r>
      <w:r>
        <w:rPr>
          <w:rFonts w:ascii="Times New Roman" w:hAnsi="Times New Roman" w:cs="Times New Roman"/>
          <w:b/>
          <w:bCs/>
          <w:color w:val="c00000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- организация преемственности в работе Учреждения и семьи по вопросам оздоровления, досуга, обучения и воспитания;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- повышение уровня родительской компетентности;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- гармонизацию семейных детско-родительских отношений.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both"/>
        <w:spacing w:before="0" w:after="0"/>
        <w:rPr>
          <w:rFonts w:ascii="Times New Roman" w:hAnsi="Times New Roman" w:cs="Times New Roman"/>
          <w:b/>
          <w:bCs/>
          <w:i/>
          <w:color w:val="c00000"/>
          <w:spacing w:val="-2"/>
          <w:sz w:val="10"/>
          <w:szCs w:val="10"/>
          <w:u w:val="single"/>
          <w14:ligatures w14:val="standardContextual"/>
        </w:rPr>
        <w:suppressLineNumbers w:val="0"/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both"/>
        <w:spacing w:before="0" w:after="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paragraph" w:styleId="1_645" w:customStyle="1">
    <w:name w:val="Normal (Web)"/>
    <w:basedOn w:val="952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publication.pravo.gov.ru/Document/View/0001202301270036?pageSize=1&amp;index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2024-10-17T07:31:05Z</dcterms:modified>
</cp:coreProperties>
</file>